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9A" w:rsidRDefault="006C279A" w:rsidP="006C2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4E44DB">
        <w:rPr>
          <w:rFonts w:ascii="Times New Roman" w:hAnsi="Times New Roman" w:cs="Times New Roman"/>
          <w:sz w:val="28"/>
          <w:szCs w:val="28"/>
        </w:rPr>
        <w:t xml:space="preserve"> и ТОС, победивших в краевом конкурсе</w:t>
      </w:r>
    </w:p>
    <w:tbl>
      <w:tblPr>
        <w:tblStyle w:val="a3"/>
        <w:tblW w:w="15276" w:type="dxa"/>
        <w:tblLook w:val="04A0"/>
      </w:tblPr>
      <w:tblGrid>
        <w:gridCol w:w="484"/>
        <w:gridCol w:w="6995"/>
        <w:gridCol w:w="2694"/>
        <w:gridCol w:w="5103"/>
      </w:tblGrid>
      <w:tr w:rsidR="006C279A" w:rsidTr="004E44DB">
        <w:tc>
          <w:tcPr>
            <w:tcW w:w="48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5" w:type="dxa"/>
          </w:tcPr>
          <w:p w:rsidR="006C279A" w:rsidRPr="004E44DB" w:rsidRDefault="004E44DB" w:rsidP="0025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79A" w:rsidRPr="004E44DB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69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5103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b/>
                <w:sz w:val="24"/>
                <w:szCs w:val="24"/>
              </w:rPr>
              <w:t>Сумма (всего, в т.ч. по субъектам)</w:t>
            </w:r>
          </w:p>
        </w:tc>
      </w:tr>
      <w:tr w:rsidR="004E44DB" w:rsidTr="00254AE7">
        <w:tc>
          <w:tcPr>
            <w:tcW w:w="15276" w:type="dxa"/>
            <w:gridSpan w:val="4"/>
          </w:tcPr>
          <w:p w:rsidR="007C68C9" w:rsidRDefault="004E44DB" w:rsidP="004E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="007C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4DB" w:rsidRPr="004E44DB" w:rsidRDefault="007C68C9" w:rsidP="004E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(постановление Правительства Пермского края от 29.11.2018 № 749-п «О распределении субсидий из средств бюджета Пермского края бюджетам муниципальных образований Пермского края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инициативного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6C279A" w:rsidTr="004E44DB">
        <w:tc>
          <w:tcPr>
            <w:tcW w:w="48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детского </w:t>
            </w: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автогородска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 современным специализированным оборудованием</w:t>
            </w:r>
          </w:p>
        </w:tc>
        <w:tc>
          <w:tcPr>
            <w:tcW w:w="269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5103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Общая сумма проекта: 1 338,830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Краевой бюджет: 1 249,947 т.р.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Местный бюджет: 1,416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население – 85,49417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ица – 52,000 тыс.руб.</w:t>
            </w:r>
          </w:p>
        </w:tc>
      </w:tr>
      <w:tr w:rsidR="006C279A" w:rsidTr="004E44DB">
        <w:tc>
          <w:tcPr>
            <w:tcW w:w="48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Мы – вместе – обустройство детской спортивной площадки МАДОУ Д/с № 27 «</w:t>
            </w: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» современным спортивным оборудованием</w:t>
            </w:r>
          </w:p>
        </w:tc>
        <w:tc>
          <w:tcPr>
            <w:tcW w:w="269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5103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Общая сумма проекта: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1 100,000 </w:t>
            </w: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Краевой бюджет: 990,000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Местный бюджет- 0,770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Население – 71,500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ица – 37,730 тыс.руб.</w:t>
            </w:r>
          </w:p>
        </w:tc>
      </w:tr>
      <w:tr w:rsidR="006C279A" w:rsidTr="004E44DB">
        <w:tc>
          <w:tcPr>
            <w:tcW w:w="48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Приобретение модульного быстровозводимого здания «Дом лыжника»</w:t>
            </w:r>
          </w:p>
        </w:tc>
        <w:tc>
          <w:tcPr>
            <w:tcW w:w="269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5103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Общая сумма проекта: 1 955,000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Краевой бюджет: 1759,500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Местный бюджет – 1,564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Население – 127,075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ица – 66,861 тыс.руб.</w:t>
            </w:r>
          </w:p>
        </w:tc>
      </w:tr>
      <w:tr w:rsidR="006C279A" w:rsidTr="004E44DB">
        <w:tc>
          <w:tcPr>
            <w:tcW w:w="48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Приобретение игровых комплексов для детей от 3 до 7 лет и от 7 до 14 лет для детской площадки в д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аревая</w:t>
            </w:r>
          </w:p>
        </w:tc>
        <w:tc>
          <w:tcPr>
            <w:tcW w:w="2694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Фокинское</w:t>
            </w:r>
            <w:proofErr w:type="spell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03" w:type="dxa"/>
          </w:tcPr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Общая сумма проекта: 420,970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Краевой бюджет: 378,873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Местный бюджет – 0,330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Население – 29,4679 тыс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279A" w:rsidRPr="004E44DB" w:rsidRDefault="006C279A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44DB">
              <w:rPr>
                <w:rFonts w:ascii="Times New Roman" w:hAnsi="Times New Roman" w:cs="Times New Roman"/>
                <w:sz w:val="24"/>
                <w:szCs w:val="24"/>
              </w:rPr>
              <w:t>ица – 12,2991 т.р.</w:t>
            </w:r>
          </w:p>
        </w:tc>
      </w:tr>
      <w:tr w:rsidR="004E44DB" w:rsidTr="00254AE7">
        <w:tc>
          <w:tcPr>
            <w:tcW w:w="15276" w:type="dxa"/>
            <w:gridSpan w:val="4"/>
          </w:tcPr>
          <w:p w:rsidR="007C68C9" w:rsidRDefault="004E44DB" w:rsidP="004E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DB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ТОС</w:t>
            </w:r>
            <w:r w:rsidR="007C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4DB" w:rsidRPr="004E44DB" w:rsidRDefault="007C68C9" w:rsidP="004E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(постановление Правительства Пермского края от 29.11.2018 № 746-п «О распределении субсидий из средств бюджета Пермского края бюджетам муниципальных образований Пермского края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значимых проектов территориального общественного самоуправления»)</w:t>
            </w:r>
          </w:p>
        </w:tc>
      </w:tr>
      <w:tr w:rsidR="004E44DB" w:rsidTr="004E44DB">
        <w:tc>
          <w:tcPr>
            <w:tcW w:w="484" w:type="dxa"/>
          </w:tcPr>
          <w:p w:rsidR="004E44DB" w:rsidRPr="004E44DB" w:rsidRDefault="004E44DB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4E44DB" w:rsidRPr="004E44DB" w:rsidRDefault="004E44DB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«Покупка и установка беседки для детской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Михайловский» </w:t>
            </w:r>
          </w:p>
        </w:tc>
        <w:tc>
          <w:tcPr>
            <w:tcW w:w="2694" w:type="dxa"/>
          </w:tcPr>
          <w:p w:rsidR="004E44DB" w:rsidRPr="004E44DB" w:rsidRDefault="004E44DB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ТОС «Завод Михайловский»</w:t>
            </w:r>
          </w:p>
        </w:tc>
        <w:tc>
          <w:tcPr>
            <w:tcW w:w="5103" w:type="dxa"/>
          </w:tcPr>
          <w:p w:rsidR="004E44DB" w:rsidRDefault="004E44DB" w:rsidP="004A6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проекта: </w:t>
            </w:r>
            <w:r w:rsidRPr="004E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4A60F7" w:rsidRDefault="004A60F7" w:rsidP="004A6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бюджет: 74,475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4A60F7" w:rsidRDefault="004A60F7" w:rsidP="004A6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P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  <w:p w:rsidR="004A60F7" w:rsidRDefault="004A60F7" w:rsidP="004A60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Население: </w:t>
            </w:r>
            <w:r w:rsidRP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4A60F7" w:rsidRPr="004E44DB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ица: </w:t>
            </w:r>
            <w:r w:rsidRP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4A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тыс.руб. </w:t>
            </w:r>
          </w:p>
        </w:tc>
      </w:tr>
      <w:tr w:rsidR="004E44DB" w:rsidTr="004E44DB">
        <w:tc>
          <w:tcPr>
            <w:tcW w:w="484" w:type="dxa"/>
          </w:tcPr>
          <w:p w:rsidR="004E44DB" w:rsidRPr="004E44DB" w:rsidRDefault="004E44DB" w:rsidP="0025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9" w:type="dxa"/>
            <w:gridSpan w:val="2"/>
          </w:tcPr>
          <w:p w:rsidR="004E44DB" w:rsidRPr="004A60F7" w:rsidRDefault="004E44DB" w:rsidP="0025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4A60F7"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всем проектам:</w:t>
            </w:r>
          </w:p>
        </w:tc>
        <w:tc>
          <w:tcPr>
            <w:tcW w:w="5103" w:type="dxa"/>
          </w:tcPr>
          <w:p w:rsidR="004E44DB" w:rsidRPr="004A60F7" w:rsidRDefault="004E44DB" w:rsidP="0025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4A60F7"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13,6128</w:t>
            </w: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4E44DB" w:rsidRPr="004A60F7" w:rsidRDefault="004E44DB" w:rsidP="0025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бюджет: </w:t>
            </w:r>
            <w:r w:rsidR="004A60F7"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4 452,795</w:t>
            </w: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4E44DB" w:rsidRPr="004A60F7" w:rsidRDefault="004E44DB" w:rsidP="004A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населения, бизнеса: </w:t>
            </w:r>
            <w:r w:rsidR="004A60F7"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497,71937</w:t>
            </w: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</w:tbl>
    <w:p w:rsidR="00385C1D" w:rsidRDefault="00385C1D"/>
    <w:p w:rsidR="00254AE7" w:rsidRDefault="00254AE7">
      <w:pPr>
        <w:sectPr w:rsidR="00254AE7" w:rsidSect="004A60F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54AE7" w:rsidRDefault="00254AE7" w:rsidP="00254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Предполагаемые сроки выполнения работ: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254AE7" w:rsidTr="00254AE7">
        <w:tc>
          <w:tcPr>
            <w:tcW w:w="5210" w:type="dxa"/>
          </w:tcPr>
          <w:p w:rsidR="00254AE7" w:rsidRDefault="00254AE7" w:rsidP="002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0" w:type="dxa"/>
          </w:tcPr>
          <w:p w:rsidR="00254AE7" w:rsidRDefault="00254AE7" w:rsidP="002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254AE7" w:rsidTr="00254AE7">
        <w:tc>
          <w:tcPr>
            <w:tcW w:w="5210" w:type="dxa"/>
          </w:tcPr>
          <w:p w:rsidR="00254AE7" w:rsidRDefault="00254AE7" w:rsidP="002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2019 г.</w:t>
            </w:r>
          </w:p>
        </w:tc>
        <w:tc>
          <w:tcPr>
            <w:tcW w:w="5210" w:type="dxa"/>
          </w:tcPr>
          <w:p w:rsidR="00254AE7" w:rsidRDefault="00254AE7" w:rsidP="0025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средств с населения и юридических лиц в бюджет городского округа на реализацию проекта.</w:t>
            </w:r>
          </w:p>
        </w:tc>
      </w:tr>
      <w:tr w:rsidR="00254AE7" w:rsidTr="00254AE7">
        <w:tc>
          <w:tcPr>
            <w:tcW w:w="5210" w:type="dxa"/>
          </w:tcPr>
          <w:p w:rsidR="00254AE7" w:rsidRDefault="00254AE7" w:rsidP="002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2019 </w:t>
            </w:r>
          </w:p>
        </w:tc>
        <w:tc>
          <w:tcPr>
            <w:tcW w:w="5210" w:type="dxa"/>
          </w:tcPr>
          <w:p w:rsidR="00254AE7" w:rsidRDefault="00254AE7" w:rsidP="0025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процедуры по определению поставщика (в соответствии с Федеральным законом 44-ФЗ «О контрактной системе в сфере закупок товаров, работ, услуг для обеспечения государственных и муниципальных нужд»). Заключение контракта на приобретение, монтаж и установку оборудования.</w:t>
            </w:r>
          </w:p>
        </w:tc>
      </w:tr>
      <w:tr w:rsidR="00254AE7" w:rsidTr="00254AE7">
        <w:tc>
          <w:tcPr>
            <w:tcW w:w="5210" w:type="dxa"/>
          </w:tcPr>
          <w:p w:rsidR="00254AE7" w:rsidRDefault="00254AE7" w:rsidP="002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сентябрь 2019</w:t>
            </w:r>
          </w:p>
        </w:tc>
        <w:tc>
          <w:tcPr>
            <w:tcW w:w="5210" w:type="dxa"/>
          </w:tcPr>
          <w:p w:rsidR="00254AE7" w:rsidRDefault="00254AE7" w:rsidP="0025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поставщиком</w:t>
            </w:r>
          </w:p>
        </w:tc>
      </w:tr>
      <w:tr w:rsidR="00254AE7" w:rsidTr="00254AE7">
        <w:tc>
          <w:tcPr>
            <w:tcW w:w="5210" w:type="dxa"/>
          </w:tcPr>
          <w:p w:rsidR="00254AE7" w:rsidRDefault="00254AE7" w:rsidP="00254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2019 </w:t>
            </w:r>
          </w:p>
        </w:tc>
        <w:tc>
          <w:tcPr>
            <w:tcW w:w="5210" w:type="dxa"/>
          </w:tcPr>
          <w:p w:rsidR="00254AE7" w:rsidRDefault="00254AE7" w:rsidP="00254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результатов проектов</w:t>
            </w:r>
          </w:p>
        </w:tc>
      </w:tr>
    </w:tbl>
    <w:p w:rsidR="00254AE7" w:rsidRDefault="00254AE7">
      <w:pPr>
        <w:rPr>
          <w:rFonts w:ascii="Times New Roman" w:hAnsi="Times New Roman" w:cs="Times New Roman"/>
          <w:sz w:val="28"/>
          <w:szCs w:val="28"/>
        </w:rPr>
      </w:pPr>
    </w:p>
    <w:p w:rsidR="00254AE7" w:rsidRPr="00254AE7" w:rsidRDefault="00254AE7">
      <w:pPr>
        <w:rPr>
          <w:rFonts w:ascii="Times New Roman" w:hAnsi="Times New Roman" w:cs="Times New Roman"/>
          <w:sz w:val="28"/>
          <w:szCs w:val="28"/>
        </w:rPr>
      </w:pPr>
    </w:p>
    <w:p w:rsidR="00254AE7" w:rsidRDefault="00254AE7"/>
    <w:sectPr w:rsidR="00254AE7" w:rsidSect="00254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79A"/>
    <w:rsid w:val="00254AE7"/>
    <w:rsid w:val="00385C1D"/>
    <w:rsid w:val="004A60F7"/>
    <w:rsid w:val="004E44DB"/>
    <w:rsid w:val="006C279A"/>
    <w:rsid w:val="007C68C9"/>
    <w:rsid w:val="008C484A"/>
    <w:rsid w:val="00A906F0"/>
    <w:rsid w:val="00EC0770"/>
    <w:rsid w:val="00F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vjuzhanina</dc:creator>
  <cp:lastModifiedBy>vjuzhanina</cp:lastModifiedBy>
  <cp:revision>3</cp:revision>
  <cp:lastPrinted>2018-12-05T05:57:00Z</cp:lastPrinted>
  <dcterms:created xsi:type="dcterms:W3CDTF">2018-11-19T06:08:00Z</dcterms:created>
  <dcterms:modified xsi:type="dcterms:W3CDTF">2018-12-06T04:30:00Z</dcterms:modified>
</cp:coreProperties>
</file>